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559B" w14:textId="7320AAEA" w:rsidR="00751E3A" w:rsidRDefault="00DC68B1" w:rsidP="00366061">
      <w:pPr>
        <w:spacing w:line="480" w:lineRule="auto"/>
        <w:rPr>
          <w:rFonts w:ascii="Times New Roman" w:hAnsi="Times New Roman"/>
          <w:u w:val="single"/>
        </w:rPr>
      </w:pPr>
      <w:r w:rsidRPr="00BC52C3">
        <w:rPr>
          <w:rFonts w:ascii="Times New Roman" w:hAnsi="Times New Roman"/>
          <w:u w:val="single"/>
        </w:rPr>
        <w:t xml:space="preserve">Selective posterior callosotomy for </w:t>
      </w:r>
      <w:r w:rsidR="002678D6" w:rsidRPr="00BC52C3">
        <w:rPr>
          <w:rFonts w:ascii="Times New Roman" w:hAnsi="Times New Roman"/>
          <w:u w:val="single"/>
        </w:rPr>
        <w:t xml:space="preserve">refractory drop attacks and generalized </w:t>
      </w:r>
      <w:r w:rsidR="00B5560A" w:rsidRPr="00BC52C3">
        <w:rPr>
          <w:rFonts w:ascii="Times New Roman" w:hAnsi="Times New Roman"/>
          <w:u w:val="single"/>
        </w:rPr>
        <w:t>motor</w:t>
      </w:r>
      <w:r w:rsidR="002678D6" w:rsidRPr="00BC52C3">
        <w:rPr>
          <w:rFonts w:ascii="Times New Roman" w:hAnsi="Times New Roman"/>
          <w:u w:val="single"/>
        </w:rPr>
        <w:t xml:space="preserve"> seizures: resetting the electrical equilibrium of the brain</w:t>
      </w:r>
    </w:p>
    <w:p w14:paraId="38BE2F13" w14:textId="3F473B0C" w:rsidR="00505997" w:rsidRDefault="00751E3A" w:rsidP="00505997">
      <w:pPr>
        <w:rPr>
          <w:rFonts w:ascii="Times New Roman" w:hAnsi="Times New Roman"/>
          <w:b/>
          <w:lang w:val="pt-BR"/>
        </w:rPr>
      </w:pPr>
      <w:r w:rsidRPr="00505997">
        <w:rPr>
          <w:rFonts w:ascii="Times New Roman" w:hAnsi="Times New Roman"/>
          <w:b/>
          <w:lang w:val="pt-BR"/>
        </w:rPr>
        <w:t xml:space="preserve">Eliseu </w:t>
      </w:r>
      <w:proofErr w:type="spellStart"/>
      <w:r w:rsidRPr="00505997">
        <w:rPr>
          <w:rFonts w:ascii="Times New Roman" w:hAnsi="Times New Roman"/>
          <w:b/>
          <w:lang w:val="pt-BR"/>
        </w:rPr>
        <w:t>Paglioli</w:t>
      </w:r>
      <w:proofErr w:type="spellEnd"/>
      <w:r w:rsidRPr="00505997">
        <w:rPr>
          <w:rFonts w:ascii="Times New Roman" w:hAnsi="Times New Roman"/>
          <w:b/>
          <w:lang w:val="pt-BR"/>
        </w:rPr>
        <w:t xml:space="preserve">, André </w:t>
      </w:r>
      <w:proofErr w:type="spellStart"/>
      <w:r w:rsidRPr="00505997">
        <w:rPr>
          <w:rFonts w:ascii="Times New Roman" w:hAnsi="Times New Roman"/>
          <w:b/>
          <w:lang w:val="pt-BR"/>
        </w:rPr>
        <w:t>Palmini</w:t>
      </w:r>
      <w:proofErr w:type="spellEnd"/>
      <w:r w:rsidRPr="00505997">
        <w:rPr>
          <w:rFonts w:ascii="Times New Roman" w:hAnsi="Times New Roman"/>
          <w:b/>
          <w:lang w:val="pt-BR"/>
        </w:rPr>
        <w:t xml:space="preserve">, William Martins, </w:t>
      </w:r>
      <w:proofErr w:type="spellStart"/>
      <w:proofErr w:type="gramStart"/>
      <w:r w:rsidRPr="00505997">
        <w:rPr>
          <w:rFonts w:ascii="Times New Roman" w:hAnsi="Times New Roman"/>
          <w:b/>
          <w:lang w:val="pt-BR"/>
        </w:rPr>
        <w:t>Taiane</w:t>
      </w:r>
      <w:proofErr w:type="spellEnd"/>
      <w:r w:rsidRPr="00505997">
        <w:rPr>
          <w:rFonts w:ascii="Times New Roman" w:hAnsi="Times New Roman"/>
          <w:b/>
          <w:lang w:val="pt-BR"/>
        </w:rPr>
        <w:t xml:space="preserve">  </w:t>
      </w:r>
      <w:proofErr w:type="spellStart"/>
      <w:r w:rsidRPr="00505997">
        <w:rPr>
          <w:rFonts w:ascii="Times New Roman" w:hAnsi="Times New Roman"/>
          <w:b/>
          <w:lang w:val="pt-BR"/>
        </w:rPr>
        <w:t>Pigozzo</w:t>
      </w:r>
      <w:proofErr w:type="spellEnd"/>
      <w:proofErr w:type="gramEnd"/>
      <w:r w:rsidRPr="00505997">
        <w:rPr>
          <w:rFonts w:ascii="Times New Roman" w:hAnsi="Times New Roman"/>
          <w:b/>
          <w:lang w:val="pt-BR"/>
        </w:rPr>
        <w:t xml:space="preserve">, </w:t>
      </w:r>
      <w:proofErr w:type="spellStart"/>
      <w:r w:rsidR="00505997" w:rsidRPr="00505997">
        <w:rPr>
          <w:rFonts w:ascii="Times New Roman" w:hAnsi="Times New Roman"/>
          <w:b/>
          <w:lang w:val="pt-BR"/>
        </w:rPr>
        <w:t>Rhana</w:t>
      </w:r>
      <w:proofErr w:type="spellEnd"/>
      <w:r w:rsidR="00505997" w:rsidRPr="00505997">
        <w:rPr>
          <w:rFonts w:ascii="Times New Roman" w:hAnsi="Times New Roman"/>
          <w:b/>
          <w:lang w:val="pt-BR"/>
        </w:rPr>
        <w:t xml:space="preserve"> Carolina Santos, Luciana Borges Ferreira, </w:t>
      </w:r>
      <w:r w:rsidRPr="00505997">
        <w:rPr>
          <w:rFonts w:ascii="Times New Roman" w:hAnsi="Times New Roman"/>
          <w:b/>
          <w:lang w:val="pt-BR"/>
        </w:rPr>
        <w:t xml:space="preserve">Vicenzo </w:t>
      </w:r>
      <w:proofErr w:type="spellStart"/>
      <w:r w:rsidRPr="00505997">
        <w:rPr>
          <w:rFonts w:ascii="Times New Roman" w:hAnsi="Times New Roman"/>
          <w:b/>
          <w:lang w:val="pt-BR"/>
        </w:rPr>
        <w:t>Zarpellon</w:t>
      </w:r>
      <w:proofErr w:type="spellEnd"/>
      <w:r w:rsidRPr="00505997">
        <w:rPr>
          <w:rFonts w:ascii="Times New Roman" w:hAnsi="Times New Roman"/>
          <w:b/>
          <w:lang w:val="pt-BR"/>
        </w:rPr>
        <w:t xml:space="preserve">, Thomas </w:t>
      </w:r>
      <w:proofErr w:type="spellStart"/>
      <w:r w:rsidRPr="00505997">
        <w:rPr>
          <w:rFonts w:ascii="Times New Roman" w:hAnsi="Times New Roman"/>
          <w:b/>
          <w:lang w:val="pt-BR"/>
        </w:rPr>
        <w:t>Frigeri</w:t>
      </w:r>
      <w:proofErr w:type="spellEnd"/>
      <w:r w:rsidRPr="00505997">
        <w:rPr>
          <w:rFonts w:ascii="Times New Roman" w:hAnsi="Times New Roman"/>
          <w:b/>
          <w:lang w:val="pt-BR"/>
        </w:rPr>
        <w:t xml:space="preserve">, Rafael </w:t>
      </w:r>
      <w:proofErr w:type="spellStart"/>
      <w:r w:rsidRPr="00505997">
        <w:rPr>
          <w:rFonts w:ascii="Times New Roman" w:hAnsi="Times New Roman"/>
          <w:b/>
          <w:lang w:val="pt-BR"/>
        </w:rPr>
        <w:t>Paglioli</w:t>
      </w:r>
      <w:proofErr w:type="spellEnd"/>
      <w:r w:rsidRPr="00505997">
        <w:rPr>
          <w:rFonts w:ascii="Times New Roman" w:hAnsi="Times New Roman"/>
          <w:b/>
          <w:lang w:val="pt-BR"/>
        </w:rPr>
        <w:t xml:space="preserve">, Natalie </w:t>
      </w:r>
      <w:proofErr w:type="spellStart"/>
      <w:r w:rsidRPr="00505997">
        <w:rPr>
          <w:rFonts w:ascii="Times New Roman" w:hAnsi="Times New Roman"/>
          <w:b/>
          <w:lang w:val="pt-BR"/>
        </w:rPr>
        <w:t>Donida</w:t>
      </w:r>
      <w:proofErr w:type="spellEnd"/>
      <w:r w:rsidRPr="00505997">
        <w:rPr>
          <w:rFonts w:ascii="Times New Roman" w:hAnsi="Times New Roman"/>
          <w:b/>
          <w:lang w:val="pt-BR"/>
        </w:rPr>
        <w:t>, Bibiana Thom</w:t>
      </w:r>
      <w:r w:rsidR="00505997" w:rsidRPr="00505997">
        <w:rPr>
          <w:rFonts w:ascii="Times New Roman" w:hAnsi="Times New Roman"/>
          <w:b/>
          <w:lang w:val="pt-BR"/>
        </w:rPr>
        <w:t>é</w:t>
      </w:r>
    </w:p>
    <w:p w14:paraId="2AB10C6F" w14:textId="77777777" w:rsidR="00505997" w:rsidRPr="00505997" w:rsidRDefault="00505997" w:rsidP="00505997">
      <w:pPr>
        <w:rPr>
          <w:rFonts w:ascii="Times New Roman" w:hAnsi="Times New Roman"/>
          <w:b/>
          <w:lang w:val="pt-BR"/>
        </w:rPr>
      </w:pPr>
    </w:p>
    <w:p w14:paraId="5EC51079" w14:textId="39FE679E" w:rsidR="00751E3A" w:rsidRDefault="002678D6" w:rsidP="00505997">
      <w:pPr>
        <w:rPr>
          <w:rFonts w:ascii="Times New Roman" w:hAnsi="Times New Roman"/>
          <w:bCs/>
        </w:rPr>
      </w:pPr>
      <w:r w:rsidRPr="00505997">
        <w:rPr>
          <w:rFonts w:ascii="Times New Roman" w:hAnsi="Times New Roman"/>
          <w:bCs/>
          <w:u w:val="single"/>
        </w:rPr>
        <w:t>Introduction:</w:t>
      </w:r>
      <w:r w:rsidRPr="00751E3A">
        <w:rPr>
          <w:rFonts w:ascii="Times New Roman" w:hAnsi="Times New Roman"/>
          <w:bCs/>
        </w:rPr>
        <w:t xml:space="preserve"> </w:t>
      </w:r>
      <w:r w:rsidR="00505997">
        <w:rPr>
          <w:rFonts w:ascii="Times New Roman" w:hAnsi="Times New Roman"/>
          <w:bCs/>
        </w:rPr>
        <w:t xml:space="preserve"> </w:t>
      </w:r>
      <w:r w:rsidRPr="00751E3A">
        <w:rPr>
          <w:rFonts w:ascii="Times New Roman" w:hAnsi="Times New Roman"/>
          <w:bCs/>
        </w:rPr>
        <w:t xml:space="preserve">Sudden </w:t>
      </w:r>
      <w:r w:rsidR="00D92188" w:rsidRPr="00751E3A">
        <w:rPr>
          <w:rFonts w:ascii="Times New Roman" w:hAnsi="Times New Roman"/>
          <w:bCs/>
        </w:rPr>
        <w:t>drop attacks (DA)</w:t>
      </w:r>
      <w:r w:rsidRPr="00751E3A">
        <w:rPr>
          <w:rFonts w:ascii="Times New Roman" w:hAnsi="Times New Roman"/>
          <w:bCs/>
        </w:rPr>
        <w:t xml:space="preserve"> and generalized tonic-</w:t>
      </w:r>
      <w:proofErr w:type="spellStart"/>
      <w:r w:rsidRPr="00751E3A">
        <w:rPr>
          <w:rFonts w:ascii="Times New Roman" w:hAnsi="Times New Roman"/>
          <w:bCs/>
        </w:rPr>
        <w:t>clonic</w:t>
      </w:r>
      <w:proofErr w:type="spellEnd"/>
      <w:r w:rsidRPr="00751E3A">
        <w:rPr>
          <w:rFonts w:ascii="Times New Roman" w:hAnsi="Times New Roman"/>
          <w:bCs/>
        </w:rPr>
        <w:t xml:space="preserve"> seizures (GTCS) are the most malignant and life-threatening types of epileptic seizures in patients with diffuse brain dysfunction. </w:t>
      </w:r>
      <w:r w:rsidR="00F46891" w:rsidRPr="00751E3A">
        <w:rPr>
          <w:rFonts w:ascii="Times New Roman" w:hAnsi="Times New Roman"/>
          <w:bCs/>
        </w:rPr>
        <w:t>EEGs have intense encephalopathic generalized discharges and a</w:t>
      </w:r>
      <w:r w:rsidRPr="00751E3A">
        <w:rPr>
          <w:rFonts w:ascii="Times New Roman" w:hAnsi="Times New Roman"/>
          <w:bCs/>
        </w:rPr>
        <w:t>ntiseizure medication often fails</w:t>
      </w:r>
      <w:r w:rsidR="00C462EA" w:rsidRPr="00751E3A">
        <w:rPr>
          <w:rFonts w:ascii="Times New Roman" w:hAnsi="Times New Roman"/>
          <w:bCs/>
        </w:rPr>
        <w:t>. Selective posterior callosotomy (</w:t>
      </w:r>
      <w:proofErr w:type="spellStart"/>
      <w:r w:rsidR="00C462EA" w:rsidRPr="00751E3A">
        <w:rPr>
          <w:rFonts w:ascii="Times New Roman" w:hAnsi="Times New Roman"/>
          <w:bCs/>
        </w:rPr>
        <w:t>SPCTx</w:t>
      </w:r>
      <w:proofErr w:type="spellEnd"/>
      <w:r w:rsidR="00C462EA" w:rsidRPr="00751E3A">
        <w:rPr>
          <w:rFonts w:ascii="Times New Roman" w:hAnsi="Times New Roman"/>
          <w:bCs/>
        </w:rPr>
        <w:t xml:space="preserve">) </w:t>
      </w:r>
      <w:r w:rsidR="00D92188" w:rsidRPr="00751E3A">
        <w:rPr>
          <w:rFonts w:ascii="Times New Roman" w:hAnsi="Times New Roman"/>
          <w:bCs/>
        </w:rPr>
        <w:t>s</w:t>
      </w:r>
      <w:r w:rsidR="00C462EA" w:rsidRPr="00751E3A">
        <w:rPr>
          <w:rFonts w:ascii="Times New Roman" w:hAnsi="Times New Roman"/>
          <w:bCs/>
        </w:rPr>
        <w:t>ection</w:t>
      </w:r>
      <w:r w:rsidR="00D92188" w:rsidRPr="00751E3A">
        <w:rPr>
          <w:rFonts w:ascii="Times New Roman" w:hAnsi="Times New Roman"/>
          <w:bCs/>
        </w:rPr>
        <w:t>s</w:t>
      </w:r>
      <w:r w:rsidR="00C462EA" w:rsidRPr="00751E3A">
        <w:rPr>
          <w:rFonts w:ascii="Times New Roman" w:hAnsi="Times New Roman"/>
          <w:bCs/>
        </w:rPr>
        <w:t xml:space="preserve"> the posterior half of the corpus callosum (CC) </w:t>
      </w:r>
      <w:r w:rsidR="00D92188" w:rsidRPr="00751E3A">
        <w:rPr>
          <w:rFonts w:ascii="Times New Roman" w:hAnsi="Times New Roman"/>
          <w:bCs/>
        </w:rPr>
        <w:t xml:space="preserve">and </w:t>
      </w:r>
      <w:r w:rsidR="00C462EA" w:rsidRPr="00751E3A">
        <w:rPr>
          <w:rFonts w:ascii="Times New Roman" w:hAnsi="Times New Roman"/>
          <w:bCs/>
        </w:rPr>
        <w:t>disrupts bilateral synchrony of motor and premotor cortices, sparing prefrontal connectivity. In a new series of patients</w:t>
      </w:r>
      <w:r w:rsidR="00D92188" w:rsidRPr="00751E3A">
        <w:rPr>
          <w:rFonts w:ascii="Times New Roman" w:hAnsi="Times New Roman"/>
          <w:bCs/>
        </w:rPr>
        <w:t>,</w:t>
      </w:r>
      <w:r w:rsidR="00C462EA" w:rsidRPr="00751E3A">
        <w:rPr>
          <w:rFonts w:ascii="Times New Roman" w:hAnsi="Times New Roman"/>
          <w:bCs/>
        </w:rPr>
        <w:t xml:space="preserve"> we </w:t>
      </w:r>
      <w:r w:rsidR="00D92188" w:rsidRPr="00751E3A">
        <w:rPr>
          <w:rFonts w:ascii="Times New Roman" w:hAnsi="Times New Roman"/>
          <w:bCs/>
        </w:rPr>
        <w:t>confirm</w:t>
      </w:r>
      <w:r w:rsidR="00C462EA" w:rsidRPr="00751E3A">
        <w:rPr>
          <w:rFonts w:ascii="Times New Roman" w:hAnsi="Times New Roman"/>
          <w:bCs/>
        </w:rPr>
        <w:t xml:space="preserve"> that </w:t>
      </w:r>
      <w:proofErr w:type="spellStart"/>
      <w:r w:rsidR="00D92188" w:rsidRPr="00751E3A">
        <w:rPr>
          <w:rFonts w:ascii="Times New Roman" w:hAnsi="Times New Roman"/>
          <w:bCs/>
        </w:rPr>
        <w:t>SPCTx</w:t>
      </w:r>
      <w:proofErr w:type="spellEnd"/>
      <w:r w:rsidR="00D92188" w:rsidRPr="00751E3A">
        <w:rPr>
          <w:rFonts w:ascii="Times New Roman" w:hAnsi="Times New Roman"/>
          <w:bCs/>
        </w:rPr>
        <w:t xml:space="preserve"> not only is highly effective to control DA, but also to control </w:t>
      </w:r>
      <w:r w:rsidR="00B5560A" w:rsidRPr="00751E3A">
        <w:rPr>
          <w:rFonts w:ascii="Times New Roman" w:hAnsi="Times New Roman"/>
          <w:bCs/>
        </w:rPr>
        <w:t>generalized motor seizures</w:t>
      </w:r>
      <w:r w:rsidR="001A2A46" w:rsidRPr="00751E3A">
        <w:rPr>
          <w:rFonts w:ascii="Times New Roman" w:hAnsi="Times New Roman"/>
          <w:bCs/>
        </w:rPr>
        <w:t xml:space="preserve"> (GMS)</w:t>
      </w:r>
      <w:r w:rsidR="00D92188" w:rsidRPr="00751E3A">
        <w:rPr>
          <w:rFonts w:ascii="Times New Roman" w:hAnsi="Times New Roman"/>
          <w:bCs/>
        </w:rPr>
        <w:t>.</w:t>
      </w:r>
    </w:p>
    <w:p w14:paraId="6FD9F169" w14:textId="77777777" w:rsidR="00505997" w:rsidRDefault="00505997" w:rsidP="00505997">
      <w:pPr>
        <w:rPr>
          <w:rFonts w:ascii="Times New Roman" w:hAnsi="Times New Roman"/>
          <w:bCs/>
        </w:rPr>
      </w:pPr>
    </w:p>
    <w:p w14:paraId="4512989E" w14:textId="6B912D60" w:rsidR="00EA2F30" w:rsidRPr="00505997" w:rsidRDefault="00366061" w:rsidP="00505997">
      <w:pPr>
        <w:widowControl w:val="0"/>
        <w:spacing w:after="240"/>
        <w:rPr>
          <w:rFonts w:ascii="Times New Roman" w:hAnsi="Times New Roman"/>
          <w:bCs/>
        </w:rPr>
      </w:pPr>
      <w:r w:rsidRPr="00505997">
        <w:rPr>
          <w:rFonts w:ascii="Times New Roman" w:hAnsi="Times New Roman"/>
          <w:bCs/>
          <w:u w:val="single"/>
        </w:rPr>
        <w:t>Methods:</w:t>
      </w:r>
      <w:r w:rsidRPr="00751E3A">
        <w:rPr>
          <w:rFonts w:ascii="Times New Roman" w:hAnsi="Times New Roman"/>
          <w:bCs/>
        </w:rPr>
        <w:t xml:space="preserve"> </w:t>
      </w:r>
      <w:r w:rsidR="00BB36C0" w:rsidRPr="00751E3A">
        <w:rPr>
          <w:rFonts w:ascii="Times New Roman" w:eastAsia="Times New Roman" w:hAnsi="Times New Roman"/>
          <w:bCs/>
        </w:rPr>
        <w:t>The series comprises 3</w:t>
      </w:r>
      <w:r w:rsidR="00163C9A" w:rsidRPr="00751E3A">
        <w:rPr>
          <w:rFonts w:ascii="Times New Roman" w:eastAsia="Times New Roman" w:hAnsi="Times New Roman"/>
          <w:bCs/>
        </w:rPr>
        <w:t>1</w:t>
      </w:r>
      <w:r w:rsidR="00BB36C0" w:rsidRPr="00751E3A">
        <w:rPr>
          <w:rFonts w:ascii="Times New Roman" w:eastAsia="Times New Roman" w:hAnsi="Times New Roman"/>
          <w:bCs/>
        </w:rPr>
        <w:t xml:space="preserve"> patients prospectively followed for at least </w:t>
      </w:r>
      <w:r w:rsidR="00EA2F30" w:rsidRPr="00751E3A">
        <w:rPr>
          <w:rFonts w:ascii="Times New Roman" w:eastAsia="Times New Roman" w:hAnsi="Times New Roman"/>
          <w:bCs/>
        </w:rPr>
        <w:t>4</w:t>
      </w:r>
      <w:r w:rsidR="00BB36C0" w:rsidRPr="00751E3A">
        <w:rPr>
          <w:rFonts w:ascii="Times New Roman" w:eastAsia="Times New Roman" w:hAnsi="Times New Roman"/>
          <w:bCs/>
        </w:rPr>
        <w:t xml:space="preserve"> </w:t>
      </w:r>
      <w:r w:rsidR="00EA2F30" w:rsidRPr="00751E3A">
        <w:rPr>
          <w:rFonts w:ascii="Times New Roman" w:eastAsia="Times New Roman" w:hAnsi="Times New Roman"/>
          <w:bCs/>
        </w:rPr>
        <w:t>years</w:t>
      </w:r>
      <w:r w:rsidR="00BB36C0" w:rsidRPr="00751E3A">
        <w:rPr>
          <w:rFonts w:ascii="Times New Roman" w:eastAsia="Times New Roman" w:hAnsi="Times New Roman"/>
          <w:bCs/>
        </w:rPr>
        <w:t xml:space="preserve">, with a median follow up of </w:t>
      </w:r>
      <w:r w:rsidR="00EA2F30" w:rsidRPr="00751E3A">
        <w:rPr>
          <w:rFonts w:ascii="Times New Roman" w:eastAsia="Times New Roman" w:hAnsi="Times New Roman"/>
          <w:bCs/>
        </w:rPr>
        <w:t>6</w:t>
      </w:r>
      <w:r w:rsidR="00BB36C0" w:rsidRPr="00751E3A">
        <w:rPr>
          <w:rFonts w:ascii="Times New Roman" w:eastAsia="Times New Roman" w:hAnsi="Times New Roman"/>
          <w:bCs/>
        </w:rPr>
        <w:t>.2 years (IR: 8.9)</w:t>
      </w:r>
      <w:r w:rsidR="00163C9A" w:rsidRPr="00751E3A">
        <w:rPr>
          <w:rFonts w:ascii="Times New Roman" w:eastAsia="Times New Roman" w:hAnsi="Times New Roman"/>
          <w:bCs/>
        </w:rPr>
        <w:t xml:space="preserve"> who had section of the posterior half of the CC</w:t>
      </w:r>
      <w:r w:rsidR="00BB36C0" w:rsidRPr="00751E3A">
        <w:rPr>
          <w:rFonts w:ascii="Times New Roman" w:eastAsia="Times New Roman" w:hAnsi="Times New Roman"/>
          <w:bCs/>
        </w:rPr>
        <w:t>.</w:t>
      </w:r>
      <w:r w:rsidR="000927DC" w:rsidRPr="00751E3A">
        <w:rPr>
          <w:rFonts w:ascii="Times New Roman" w:eastAsia="Times New Roman" w:hAnsi="Times New Roman"/>
          <w:bCs/>
        </w:rPr>
        <w:t xml:space="preserve"> </w:t>
      </w:r>
      <w:r w:rsidR="004A0092" w:rsidRPr="00751E3A">
        <w:rPr>
          <w:rFonts w:ascii="Times New Roman" w:eastAsia="Times New Roman" w:hAnsi="Times New Roman"/>
          <w:bCs/>
        </w:rPr>
        <w:t xml:space="preserve">Pre- and post-operative </w:t>
      </w:r>
      <w:r w:rsidR="004A0092" w:rsidRPr="00751E3A">
        <w:rPr>
          <w:rFonts w:ascii="Times New Roman" w:hAnsi="Times New Roman"/>
          <w:bCs/>
        </w:rPr>
        <w:t>f</w:t>
      </w:r>
      <w:r w:rsidR="000927DC" w:rsidRPr="00751E3A">
        <w:rPr>
          <w:rFonts w:ascii="Times New Roman" w:hAnsi="Times New Roman"/>
          <w:bCs/>
        </w:rPr>
        <w:t>requency of falls and of G</w:t>
      </w:r>
      <w:r w:rsidR="001A2A46" w:rsidRPr="00751E3A">
        <w:rPr>
          <w:rFonts w:ascii="Times New Roman" w:hAnsi="Times New Roman"/>
          <w:bCs/>
        </w:rPr>
        <w:t>M</w:t>
      </w:r>
      <w:r w:rsidR="000927DC" w:rsidRPr="00751E3A">
        <w:rPr>
          <w:rFonts w:ascii="Times New Roman" w:hAnsi="Times New Roman"/>
          <w:bCs/>
        </w:rPr>
        <w:t>S</w:t>
      </w:r>
      <w:r w:rsidR="00161D9B" w:rsidRPr="00751E3A">
        <w:rPr>
          <w:rFonts w:ascii="Times New Roman" w:hAnsi="Times New Roman"/>
          <w:bCs/>
        </w:rPr>
        <w:t xml:space="preserve"> </w:t>
      </w:r>
      <w:r w:rsidR="000927DC" w:rsidRPr="00751E3A">
        <w:rPr>
          <w:rFonts w:ascii="Times New Roman" w:hAnsi="Times New Roman"/>
          <w:bCs/>
        </w:rPr>
        <w:t>and</w:t>
      </w:r>
      <w:r w:rsidR="000927DC" w:rsidRPr="00751E3A">
        <w:rPr>
          <w:rFonts w:ascii="Times New Roman" w:eastAsia="Times New Roman" w:hAnsi="Times New Roman"/>
          <w:bCs/>
        </w:rPr>
        <w:t xml:space="preserve"> </w:t>
      </w:r>
      <w:r w:rsidR="004A0092" w:rsidRPr="00751E3A">
        <w:rPr>
          <w:rFonts w:ascii="Times New Roman" w:eastAsia="Times New Roman" w:hAnsi="Times New Roman"/>
          <w:bCs/>
        </w:rPr>
        <w:t xml:space="preserve">scores in a </w:t>
      </w:r>
      <w:r w:rsidR="00161D9B" w:rsidRPr="00751E3A">
        <w:rPr>
          <w:rFonts w:ascii="Times New Roman" w:eastAsia="Times New Roman" w:hAnsi="Times New Roman"/>
          <w:bCs/>
        </w:rPr>
        <w:t xml:space="preserve">13-point </w:t>
      </w:r>
      <w:r w:rsidR="004A0092" w:rsidRPr="00751E3A">
        <w:rPr>
          <w:rFonts w:ascii="Times New Roman" w:eastAsia="Times New Roman" w:hAnsi="Times New Roman"/>
          <w:bCs/>
        </w:rPr>
        <w:t>scale of functionality in daily living (FDL) were quantified. P</w:t>
      </w:r>
      <w:r w:rsidR="000927DC" w:rsidRPr="00751E3A">
        <w:rPr>
          <w:rFonts w:ascii="Times New Roman" w:eastAsia="Times New Roman" w:hAnsi="Times New Roman"/>
          <w:bCs/>
        </w:rPr>
        <w:t xml:space="preserve">rolonged video-EEG recordings </w:t>
      </w:r>
      <w:r w:rsidR="00B30AC8" w:rsidRPr="00751E3A">
        <w:rPr>
          <w:rFonts w:ascii="Times New Roman" w:eastAsia="Times New Roman" w:hAnsi="Times New Roman"/>
          <w:bCs/>
        </w:rPr>
        <w:t xml:space="preserve">were performed in all patients. In a subgroup of 12 patients, epochs of secondary bilateral epileptiform discharges </w:t>
      </w:r>
      <w:r w:rsidR="00EA2F30" w:rsidRPr="00751E3A">
        <w:rPr>
          <w:rFonts w:ascii="Times New Roman" w:eastAsia="Times New Roman" w:hAnsi="Times New Roman"/>
          <w:bCs/>
        </w:rPr>
        <w:t>and</w:t>
      </w:r>
      <w:r w:rsidR="000927DC" w:rsidRPr="00751E3A">
        <w:rPr>
          <w:rFonts w:ascii="Times New Roman" w:eastAsia="Times New Roman" w:hAnsi="Times New Roman"/>
          <w:bCs/>
        </w:rPr>
        <w:t xml:space="preserve"> </w:t>
      </w:r>
      <w:r w:rsidR="00B30AC8" w:rsidRPr="00751E3A">
        <w:rPr>
          <w:rFonts w:ascii="Times New Roman" w:eastAsia="Times New Roman" w:hAnsi="Times New Roman"/>
          <w:bCs/>
        </w:rPr>
        <w:t>generalized electrographic seizures were quantified at every 10 seconds of 24-hour EEGs</w:t>
      </w:r>
      <w:r w:rsidR="00A22956" w:rsidRPr="00751E3A">
        <w:rPr>
          <w:rFonts w:ascii="Times New Roman" w:eastAsia="Times New Roman" w:hAnsi="Times New Roman"/>
          <w:bCs/>
        </w:rPr>
        <w:t xml:space="preserve"> before and after callosotomy. </w:t>
      </w:r>
      <w:r w:rsidR="00EA2F30" w:rsidRPr="00751E3A">
        <w:rPr>
          <w:rFonts w:ascii="Times New Roman" w:eastAsia="Times New Roman" w:hAnsi="Times New Roman"/>
          <w:bCs/>
        </w:rPr>
        <w:t xml:space="preserve">1.5T or 3.0 T </w:t>
      </w:r>
      <w:r w:rsidR="000927DC" w:rsidRPr="00751E3A">
        <w:rPr>
          <w:rFonts w:ascii="Times New Roman" w:eastAsia="Times New Roman" w:hAnsi="Times New Roman"/>
          <w:bCs/>
        </w:rPr>
        <w:t>Magnetic resonance imaging (MRI)</w:t>
      </w:r>
      <w:r w:rsidR="00EA2F30" w:rsidRPr="00751E3A">
        <w:rPr>
          <w:rFonts w:ascii="Times New Roman" w:eastAsia="Times New Roman" w:hAnsi="Times New Roman"/>
          <w:bCs/>
        </w:rPr>
        <w:t xml:space="preserve"> was performed </w:t>
      </w:r>
      <w:r w:rsidR="00163C9A" w:rsidRPr="00751E3A">
        <w:rPr>
          <w:rFonts w:ascii="Times New Roman" w:eastAsia="Times New Roman" w:hAnsi="Times New Roman"/>
          <w:bCs/>
        </w:rPr>
        <w:t>to determine etiology of the epilepsy</w:t>
      </w:r>
      <w:r w:rsidR="000927DC" w:rsidRPr="00751E3A">
        <w:rPr>
          <w:rFonts w:ascii="Times New Roman" w:eastAsia="Times New Roman" w:hAnsi="Times New Roman"/>
          <w:bCs/>
        </w:rPr>
        <w:t xml:space="preserve">. </w:t>
      </w:r>
    </w:p>
    <w:p w14:paraId="30636044" w14:textId="5F5AD5DF" w:rsidR="00EA2F30" w:rsidRPr="00751E3A" w:rsidRDefault="00EA2F30" w:rsidP="00751E3A">
      <w:pPr>
        <w:widowControl w:val="0"/>
        <w:spacing w:after="240"/>
        <w:rPr>
          <w:rFonts w:ascii="Times New Roman" w:eastAsia="Times New Roman" w:hAnsi="Times New Roman"/>
          <w:bCs/>
        </w:rPr>
      </w:pPr>
      <w:r w:rsidRPr="00505997">
        <w:rPr>
          <w:rFonts w:ascii="Times New Roman" w:eastAsia="Times New Roman" w:hAnsi="Times New Roman"/>
          <w:bCs/>
          <w:u w:val="single"/>
        </w:rPr>
        <w:t xml:space="preserve">Results: </w:t>
      </w:r>
      <w:r w:rsidR="00B5560A" w:rsidRPr="00751E3A">
        <w:rPr>
          <w:rFonts w:ascii="Times New Roman" w:eastAsia="Times New Roman" w:hAnsi="Times New Roman"/>
          <w:bCs/>
        </w:rPr>
        <w:t xml:space="preserve">All had drop attacks (DA). </w:t>
      </w:r>
      <w:r w:rsidRPr="00751E3A">
        <w:rPr>
          <w:rFonts w:ascii="Times New Roman" w:eastAsia="Times New Roman" w:hAnsi="Times New Roman"/>
          <w:bCs/>
        </w:rPr>
        <w:t xml:space="preserve">Median pre-operative frequency of </w:t>
      </w:r>
      <w:r w:rsidR="00B5560A" w:rsidRPr="00751E3A">
        <w:rPr>
          <w:rFonts w:ascii="Times New Roman" w:eastAsia="Times New Roman" w:hAnsi="Times New Roman"/>
          <w:bCs/>
        </w:rPr>
        <w:t>DA</w:t>
      </w:r>
      <w:r w:rsidRPr="00751E3A">
        <w:rPr>
          <w:rFonts w:ascii="Times New Roman" w:eastAsia="Times New Roman" w:hAnsi="Times New Roman"/>
          <w:bCs/>
        </w:rPr>
        <w:t xml:space="preserve">/month was 225 (IR: 187.5) and </w:t>
      </w:r>
      <w:r w:rsidR="00B5560A" w:rsidRPr="00751E3A">
        <w:rPr>
          <w:rFonts w:ascii="Times New Roman" w:eastAsia="Times New Roman" w:hAnsi="Times New Roman"/>
          <w:bCs/>
        </w:rPr>
        <w:t xml:space="preserve">was </w:t>
      </w:r>
      <w:r w:rsidRPr="00751E3A">
        <w:rPr>
          <w:rFonts w:ascii="Times New Roman" w:eastAsia="Times New Roman" w:hAnsi="Times New Roman"/>
          <w:bCs/>
        </w:rPr>
        <w:t xml:space="preserve">reduced to 0 (IR: 3.5) after </w:t>
      </w:r>
      <w:r w:rsidR="00163C9A" w:rsidRPr="00751E3A">
        <w:rPr>
          <w:rFonts w:ascii="Times New Roman" w:eastAsia="Times New Roman" w:hAnsi="Times New Roman"/>
          <w:bCs/>
        </w:rPr>
        <w:t xml:space="preserve">selective </w:t>
      </w:r>
      <w:r w:rsidRPr="00751E3A">
        <w:rPr>
          <w:rFonts w:ascii="Times New Roman" w:eastAsia="Times New Roman" w:hAnsi="Times New Roman"/>
          <w:bCs/>
        </w:rPr>
        <w:t>posterior callosotomy</w:t>
      </w:r>
      <w:r w:rsidR="00163C9A" w:rsidRPr="00751E3A">
        <w:rPr>
          <w:rFonts w:ascii="Times New Roman" w:eastAsia="Times New Roman" w:hAnsi="Times New Roman"/>
          <w:bCs/>
        </w:rPr>
        <w:t xml:space="preserve"> (SPC)</w:t>
      </w:r>
      <w:r w:rsidRPr="00751E3A">
        <w:rPr>
          <w:rFonts w:ascii="Times New Roman" w:eastAsia="Times New Roman" w:hAnsi="Times New Roman"/>
          <w:bCs/>
        </w:rPr>
        <w:t xml:space="preserve">. Seventeen patients (54,8%) achieved complete control of the falls, often following a running down course over the first 3 months. The other 14 patients who still had </w:t>
      </w:r>
      <w:r w:rsidR="005445C2">
        <w:rPr>
          <w:rFonts w:ascii="Times New Roman" w:eastAsia="Times New Roman" w:hAnsi="Times New Roman"/>
          <w:bCs/>
        </w:rPr>
        <w:t>DA</w:t>
      </w:r>
      <w:r w:rsidRPr="00751E3A">
        <w:rPr>
          <w:rFonts w:ascii="Times New Roman" w:eastAsia="Times New Roman" w:hAnsi="Times New Roman"/>
          <w:bCs/>
        </w:rPr>
        <w:t xml:space="preserve"> had a median of 135 falls (IR: 120) preoperatively, and of 2.5 falls after operation (IR: 59.5). Six of the latter 14 (42.8%) had a greater than 90% reduction in the frequency of falls. Thus, 23 of 31 (74.2%) patients had complete or &gt;90% control of drop attacks</w:t>
      </w:r>
      <w:r w:rsidR="00233A94" w:rsidRPr="00751E3A">
        <w:rPr>
          <w:rFonts w:ascii="Times New Roman" w:eastAsia="Times New Roman" w:hAnsi="Times New Roman"/>
          <w:bCs/>
        </w:rPr>
        <w:t xml:space="preserve">. </w:t>
      </w:r>
      <w:r w:rsidRPr="00751E3A">
        <w:rPr>
          <w:rFonts w:ascii="Times New Roman" w:eastAsia="Times New Roman" w:hAnsi="Times New Roman"/>
          <w:bCs/>
        </w:rPr>
        <w:t xml:space="preserve"> Pre-operatively, 22 (71%) had daily falls. Following </w:t>
      </w:r>
      <w:r w:rsidR="00233A94" w:rsidRPr="00751E3A">
        <w:rPr>
          <w:rFonts w:ascii="Times New Roman" w:eastAsia="Times New Roman" w:hAnsi="Times New Roman"/>
          <w:bCs/>
        </w:rPr>
        <w:t>SPC</w:t>
      </w:r>
      <w:r w:rsidRPr="00751E3A">
        <w:rPr>
          <w:rFonts w:ascii="Times New Roman" w:eastAsia="Times New Roman" w:hAnsi="Times New Roman"/>
          <w:bCs/>
        </w:rPr>
        <w:t>, only 4 patients (13%) fell daily (p =0.0001)</w:t>
      </w:r>
      <w:r w:rsidR="00233A94" w:rsidRPr="00751E3A">
        <w:rPr>
          <w:rFonts w:ascii="Times New Roman" w:eastAsia="Times New Roman" w:hAnsi="Times New Roman"/>
          <w:bCs/>
        </w:rPr>
        <w:t xml:space="preserve">. </w:t>
      </w:r>
      <w:r w:rsidR="00B5560A" w:rsidRPr="00751E3A">
        <w:rPr>
          <w:rFonts w:ascii="Times New Roman" w:eastAsia="Times New Roman" w:hAnsi="Times New Roman"/>
          <w:bCs/>
        </w:rPr>
        <w:t xml:space="preserve">Fifteen patients had at least monthly </w:t>
      </w:r>
      <w:r w:rsidR="001A2A46" w:rsidRPr="00751E3A">
        <w:rPr>
          <w:rFonts w:ascii="Times New Roman" w:eastAsia="Times New Roman" w:hAnsi="Times New Roman"/>
          <w:bCs/>
        </w:rPr>
        <w:t>GMS</w:t>
      </w:r>
      <w:r w:rsidR="00F07BE1" w:rsidRPr="00751E3A">
        <w:rPr>
          <w:rFonts w:ascii="Times New Roman" w:eastAsia="Times New Roman" w:hAnsi="Times New Roman"/>
          <w:bCs/>
        </w:rPr>
        <w:t xml:space="preserve"> with a</w:t>
      </w:r>
      <w:r w:rsidR="00B5560A" w:rsidRPr="00751E3A">
        <w:rPr>
          <w:rFonts w:ascii="Times New Roman" w:eastAsia="Times New Roman" w:hAnsi="Times New Roman"/>
          <w:bCs/>
        </w:rPr>
        <w:t xml:space="preserve"> </w:t>
      </w:r>
      <w:r w:rsidR="00F07BE1" w:rsidRPr="00751E3A">
        <w:rPr>
          <w:rFonts w:ascii="Times New Roman" w:eastAsia="Times New Roman" w:hAnsi="Times New Roman"/>
          <w:bCs/>
        </w:rPr>
        <w:t>m</w:t>
      </w:r>
      <w:r w:rsidRPr="00751E3A">
        <w:rPr>
          <w:rFonts w:ascii="Times New Roman" w:eastAsia="Times New Roman" w:hAnsi="Times New Roman"/>
          <w:bCs/>
        </w:rPr>
        <w:t>edian pre-operative frequency of 60,5</w:t>
      </w:r>
      <w:r w:rsidR="00F07BE1" w:rsidRPr="00751E3A">
        <w:rPr>
          <w:rFonts w:ascii="Times New Roman" w:eastAsia="Times New Roman" w:hAnsi="Times New Roman"/>
          <w:bCs/>
        </w:rPr>
        <w:t xml:space="preserve"> / month</w:t>
      </w:r>
      <w:r w:rsidRPr="00751E3A">
        <w:rPr>
          <w:rFonts w:ascii="Times New Roman" w:eastAsia="Times New Roman" w:hAnsi="Times New Roman"/>
          <w:bCs/>
        </w:rPr>
        <w:t xml:space="preserve"> (IR: 187.5) and </w:t>
      </w:r>
      <w:r w:rsidR="00F07BE1" w:rsidRPr="00751E3A">
        <w:rPr>
          <w:rFonts w:ascii="Times New Roman" w:eastAsia="Times New Roman" w:hAnsi="Times New Roman"/>
          <w:bCs/>
        </w:rPr>
        <w:t xml:space="preserve">the frequency was </w:t>
      </w:r>
      <w:r w:rsidRPr="00751E3A">
        <w:rPr>
          <w:rFonts w:ascii="Times New Roman" w:eastAsia="Times New Roman" w:hAnsi="Times New Roman"/>
          <w:bCs/>
        </w:rPr>
        <w:t xml:space="preserve">reduced to 8 (IR: 3.5) after </w:t>
      </w:r>
      <w:r w:rsidR="00233A94" w:rsidRPr="00751E3A">
        <w:rPr>
          <w:rFonts w:ascii="Times New Roman" w:eastAsia="Times New Roman" w:hAnsi="Times New Roman"/>
          <w:bCs/>
        </w:rPr>
        <w:t>SPC.</w:t>
      </w:r>
      <w:r w:rsidRPr="00751E3A">
        <w:rPr>
          <w:rFonts w:ascii="Times New Roman" w:eastAsia="Times New Roman" w:hAnsi="Times New Roman"/>
          <w:bCs/>
        </w:rPr>
        <w:t xml:space="preserve"> Four patients (28,5%) </w:t>
      </w:r>
      <w:r w:rsidR="001A2A46" w:rsidRPr="00751E3A">
        <w:rPr>
          <w:rFonts w:ascii="Times New Roman" w:eastAsia="Times New Roman" w:hAnsi="Times New Roman"/>
          <w:bCs/>
        </w:rPr>
        <w:t xml:space="preserve">with a preoperative median monthly frequency of 87,5 (IR: 220) </w:t>
      </w:r>
      <w:r w:rsidRPr="00751E3A">
        <w:rPr>
          <w:rFonts w:ascii="Times New Roman" w:eastAsia="Times New Roman" w:hAnsi="Times New Roman"/>
          <w:bCs/>
        </w:rPr>
        <w:t>achieved complete control</w:t>
      </w:r>
      <w:r w:rsidR="00F07BE1" w:rsidRPr="00751E3A">
        <w:rPr>
          <w:rFonts w:ascii="Times New Roman" w:eastAsia="Times New Roman" w:hAnsi="Times New Roman"/>
          <w:bCs/>
        </w:rPr>
        <w:t xml:space="preserve"> of</w:t>
      </w:r>
      <w:r w:rsidR="001A2A46" w:rsidRPr="00751E3A">
        <w:rPr>
          <w:rFonts w:ascii="Times New Roman" w:eastAsia="Times New Roman" w:hAnsi="Times New Roman"/>
          <w:bCs/>
        </w:rPr>
        <w:t xml:space="preserve"> GMS</w:t>
      </w:r>
      <w:r w:rsidR="00F07BE1" w:rsidRPr="00751E3A">
        <w:rPr>
          <w:rFonts w:ascii="Times New Roman" w:eastAsia="Times New Roman" w:hAnsi="Times New Roman"/>
          <w:bCs/>
        </w:rPr>
        <w:t xml:space="preserve">. </w:t>
      </w:r>
      <w:r w:rsidRPr="00751E3A">
        <w:rPr>
          <w:rFonts w:ascii="Times New Roman" w:eastAsia="Times New Roman" w:hAnsi="Times New Roman"/>
          <w:bCs/>
        </w:rPr>
        <w:t>The other 1</w:t>
      </w:r>
      <w:r w:rsidR="00F07BE1" w:rsidRPr="00751E3A">
        <w:rPr>
          <w:rFonts w:ascii="Times New Roman" w:eastAsia="Times New Roman" w:hAnsi="Times New Roman"/>
          <w:bCs/>
        </w:rPr>
        <w:t>1</w:t>
      </w:r>
      <w:r w:rsidRPr="00751E3A">
        <w:rPr>
          <w:rFonts w:ascii="Times New Roman" w:eastAsia="Times New Roman" w:hAnsi="Times New Roman"/>
          <w:bCs/>
        </w:rPr>
        <w:t xml:space="preserve"> patients who still had </w:t>
      </w:r>
      <w:r w:rsidR="00161D9B" w:rsidRPr="00751E3A">
        <w:rPr>
          <w:rFonts w:ascii="Times New Roman" w:eastAsia="Times New Roman" w:hAnsi="Times New Roman"/>
          <w:bCs/>
        </w:rPr>
        <w:t xml:space="preserve">post-operative </w:t>
      </w:r>
      <w:r w:rsidR="001A2A46" w:rsidRPr="00751E3A">
        <w:rPr>
          <w:rFonts w:ascii="Times New Roman" w:eastAsia="Times New Roman" w:hAnsi="Times New Roman"/>
          <w:bCs/>
        </w:rPr>
        <w:t xml:space="preserve">GMS </w:t>
      </w:r>
      <w:r w:rsidRPr="00751E3A">
        <w:rPr>
          <w:rFonts w:ascii="Times New Roman" w:eastAsia="Times New Roman" w:hAnsi="Times New Roman"/>
          <w:bCs/>
        </w:rPr>
        <w:t xml:space="preserve">had a median </w:t>
      </w:r>
      <w:r w:rsidR="001A2A46" w:rsidRPr="00751E3A">
        <w:rPr>
          <w:rFonts w:ascii="Times New Roman" w:eastAsia="Times New Roman" w:hAnsi="Times New Roman"/>
          <w:bCs/>
        </w:rPr>
        <w:t xml:space="preserve">monthly frequency </w:t>
      </w:r>
      <w:r w:rsidRPr="00751E3A">
        <w:rPr>
          <w:rFonts w:ascii="Times New Roman" w:eastAsia="Times New Roman" w:hAnsi="Times New Roman"/>
          <w:bCs/>
        </w:rPr>
        <w:t xml:space="preserve">of 60,5 </w:t>
      </w:r>
      <w:r w:rsidR="001A2A46" w:rsidRPr="00751E3A">
        <w:rPr>
          <w:rFonts w:ascii="Times New Roman" w:eastAsia="Times New Roman" w:hAnsi="Times New Roman"/>
          <w:bCs/>
        </w:rPr>
        <w:t>attacks</w:t>
      </w:r>
      <w:r w:rsidRPr="00751E3A">
        <w:rPr>
          <w:rFonts w:ascii="Times New Roman" w:eastAsia="Times New Roman" w:hAnsi="Times New Roman"/>
          <w:bCs/>
        </w:rPr>
        <w:t xml:space="preserve"> (IR: 120) preoperatively and of 20 </w:t>
      </w:r>
      <w:r w:rsidR="00161D9B" w:rsidRPr="00751E3A">
        <w:rPr>
          <w:rFonts w:ascii="Times New Roman" w:eastAsia="Times New Roman" w:hAnsi="Times New Roman"/>
          <w:bCs/>
        </w:rPr>
        <w:t>GMS</w:t>
      </w:r>
      <w:r w:rsidRPr="00751E3A">
        <w:rPr>
          <w:rFonts w:ascii="Times New Roman" w:eastAsia="Times New Roman" w:hAnsi="Times New Roman"/>
          <w:bCs/>
        </w:rPr>
        <w:t xml:space="preserve"> after operation (IR: 59.5).  8 of 1</w:t>
      </w:r>
      <w:r w:rsidR="001A2A46" w:rsidRPr="00751E3A">
        <w:rPr>
          <w:rFonts w:ascii="Times New Roman" w:eastAsia="Times New Roman" w:hAnsi="Times New Roman"/>
          <w:bCs/>
        </w:rPr>
        <w:t>5</w:t>
      </w:r>
      <w:r w:rsidRPr="00751E3A">
        <w:rPr>
          <w:rFonts w:ascii="Times New Roman" w:eastAsia="Times New Roman" w:hAnsi="Times New Roman"/>
          <w:bCs/>
        </w:rPr>
        <w:t xml:space="preserve"> (5</w:t>
      </w:r>
      <w:r w:rsidR="001A2A46" w:rsidRPr="00751E3A">
        <w:rPr>
          <w:rFonts w:ascii="Times New Roman" w:eastAsia="Times New Roman" w:hAnsi="Times New Roman"/>
          <w:bCs/>
        </w:rPr>
        <w:t>3</w:t>
      </w:r>
      <w:r w:rsidRPr="00751E3A">
        <w:rPr>
          <w:rFonts w:ascii="Times New Roman" w:eastAsia="Times New Roman" w:hAnsi="Times New Roman"/>
          <w:bCs/>
        </w:rPr>
        <w:t xml:space="preserve">%) patients had complete or &gt;90% control of </w:t>
      </w:r>
      <w:r w:rsidR="00161D9B" w:rsidRPr="00751E3A">
        <w:rPr>
          <w:rFonts w:ascii="Times New Roman" w:eastAsia="Times New Roman" w:hAnsi="Times New Roman"/>
          <w:bCs/>
        </w:rPr>
        <w:t xml:space="preserve">GMS. </w:t>
      </w:r>
      <w:r w:rsidRPr="00751E3A">
        <w:rPr>
          <w:rFonts w:ascii="Times New Roman" w:eastAsia="Times New Roman" w:hAnsi="Times New Roman"/>
          <w:bCs/>
        </w:rPr>
        <w:t xml:space="preserve"> Pre-operatively, 7 patients (</w:t>
      </w:r>
      <w:r w:rsidR="00161D9B" w:rsidRPr="00751E3A">
        <w:rPr>
          <w:rFonts w:ascii="Times New Roman" w:eastAsia="Times New Roman" w:hAnsi="Times New Roman"/>
          <w:bCs/>
        </w:rPr>
        <w:t>46</w:t>
      </w:r>
      <w:r w:rsidRPr="00751E3A">
        <w:rPr>
          <w:rFonts w:ascii="Times New Roman" w:eastAsia="Times New Roman" w:hAnsi="Times New Roman"/>
          <w:bCs/>
        </w:rPr>
        <w:t xml:space="preserve">%) had daily </w:t>
      </w:r>
      <w:r w:rsidR="00161D9B" w:rsidRPr="00751E3A">
        <w:rPr>
          <w:rFonts w:ascii="Times New Roman" w:eastAsia="Times New Roman" w:hAnsi="Times New Roman"/>
          <w:bCs/>
        </w:rPr>
        <w:t xml:space="preserve">GMS, but </w:t>
      </w:r>
      <w:r w:rsidRPr="00751E3A">
        <w:rPr>
          <w:rFonts w:ascii="Times New Roman" w:eastAsia="Times New Roman" w:hAnsi="Times New Roman"/>
          <w:bCs/>
        </w:rPr>
        <w:t xml:space="preserve">only 3 </w:t>
      </w:r>
      <w:r w:rsidR="00161D9B" w:rsidRPr="00751E3A">
        <w:rPr>
          <w:rFonts w:ascii="Times New Roman" w:eastAsia="Times New Roman" w:hAnsi="Times New Roman"/>
          <w:bCs/>
        </w:rPr>
        <w:t xml:space="preserve">after SPC. </w:t>
      </w:r>
      <w:r w:rsidR="00A22956" w:rsidRPr="00751E3A">
        <w:rPr>
          <w:rFonts w:ascii="Times New Roman" w:eastAsia="Times New Roman" w:hAnsi="Times New Roman"/>
          <w:bCs/>
        </w:rPr>
        <w:t xml:space="preserve">Mean absolute number of bilateral synchronic EEG discharges was 2122 (+/- 3897) pre-op and 2 (+/- 298) post-op (p&lt;0.002). Likewise, </w:t>
      </w:r>
      <w:r w:rsidR="00505997">
        <w:rPr>
          <w:rFonts w:ascii="Times New Roman" w:eastAsia="Times New Roman" w:hAnsi="Times New Roman"/>
          <w:bCs/>
        </w:rPr>
        <w:t>m</w:t>
      </w:r>
      <w:r w:rsidR="00A22956" w:rsidRPr="00751E3A">
        <w:rPr>
          <w:rFonts w:ascii="Times New Roman" w:eastAsia="Times New Roman" w:hAnsi="Times New Roman"/>
          <w:bCs/>
        </w:rPr>
        <w:t xml:space="preserve">ean absolute number of generalized electrographic seizures was 62 (+/- 177) pre-op and 1 (+/- 7) post-op (p&lt;0.002). </w:t>
      </w:r>
      <w:r w:rsidRPr="00751E3A">
        <w:rPr>
          <w:rFonts w:ascii="Times New Roman" w:eastAsia="Times New Roman" w:hAnsi="Times New Roman"/>
          <w:bCs/>
        </w:rPr>
        <w:t>Median functional score increased from 7 to 8 post-operatively (p= 0.03)</w:t>
      </w:r>
      <w:r w:rsidR="00161D9B" w:rsidRPr="00751E3A">
        <w:rPr>
          <w:rFonts w:ascii="Times New Roman" w:eastAsia="Times New Roman" w:hAnsi="Times New Roman"/>
          <w:bCs/>
        </w:rPr>
        <w:t>.</w:t>
      </w:r>
    </w:p>
    <w:p w14:paraId="4227D326" w14:textId="2A787E47" w:rsidR="00BC52C3" w:rsidRPr="00505997" w:rsidRDefault="00161D9B" w:rsidP="00751E3A">
      <w:pPr>
        <w:rPr>
          <w:rFonts w:ascii="Times New Roman" w:eastAsia="Times New Roman" w:hAnsi="Times New Roman"/>
          <w:bCs/>
        </w:rPr>
      </w:pPr>
      <w:r w:rsidRPr="00505997">
        <w:rPr>
          <w:rFonts w:ascii="Times New Roman" w:eastAsia="Times New Roman" w:hAnsi="Times New Roman"/>
          <w:bCs/>
          <w:u w:val="single"/>
        </w:rPr>
        <w:t>Conclusion:</w:t>
      </w:r>
      <w:r w:rsidRPr="00751E3A">
        <w:rPr>
          <w:rFonts w:ascii="Times New Roman" w:eastAsia="Times New Roman" w:hAnsi="Times New Roman"/>
          <w:bCs/>
        </w:rPr>
        <w:t xml:space="preserve"> Selective posterior callosotomy sparing prefrontal connectivity </w:t>
      </w:r>
      <w:r w:rsidR="00F46891" w:rsidRPr="00751E3A">
        <w:rPr>
          <w:rFonts w:ascii="Times New Roman" w:eastAsia="Times New Roman" w:hAnsi="Times New Roman"/>
          <w:bCs/>
        </w:rPr>
        <w:t xml:space="preserve">completely controls or significantly reduces the frequency of DA and GMS. Such results are in line with an apparent reset of the electrical equilibrium of the brain, </w:t>
      </w:r>
      <w:r w:rsidR="00BC52C3" w:rsidRPr="00751E3A">
        <w:rPr>
          <w:rFonts w:ascii="Times New Roman" w:eastAsia="Times New Roman" w:hAnsi="Times New Roman"/>
          <w:bCs/>
        </w:rPr>
        <w:t xml:space="preserve">manifested by dramatic reduction of synchronic bilateral epileptiform discharges. </w:t>
      </w:r>
    </w:p>
    <w:p w14:paraId="3FACEEAA" w14:textId="77777777" w:rsidR="00366061" w:rsidRDefault="00366061"/>
    <w:sectPr w:rsidR="00366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61"/>
    <w:rsid w:val="000927DC"/>
    <w:rsid w:val="00161D9B"/>
    <w:rsid w:val="00163C9A"/>
    <w:rsid w:val="001A2A46"/>
    <w:rsid w:val="00233A94"/>
    <w:rsid w:val="002678D6"/>
    <w:rsid w:val="00366061"/>
    <w:rsid w:val="004379FA"/>
    <w:rsid w:val="004A0092"/>
    <w:rsid w:val="00505997"/>
    <w:rsid w:val="005445C2"/>
    <w:rsid w:val="00751E3A"/>
    <w:rsid w:val="00A22956"/>
    <w:rsid w:val="00B30AC8"/>
    <w:rsid w:val="00B5560A"/>
    <w:rsid w:val="00BB36C0"/>
    <w:rsid w:val="00BC52C3"/>
    <w:rsid w:val="00C462EA"/>
    <w:rsid w:val="00D92188"/>
    <w:rsid w:val="00DC68B1"/>
    <w:rsid w:val="00EA2F30"/>
    <w:rsid w:val="00F07BE1"/>
    <w:rsid w:val="00F4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63F99"/>
  <w15:chartTrackingRefBased/>
  <w15:docId w15:val="{AD2E5C53-BF8D-0940-B397-B9DAD91F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61"/>
    <w:rPr>
      <w:rFonts w:ascii="Arial" w:eastAsia="MS Mincho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Fernandes Palmini</dc:creator>
  <cp:keywords/>
  <dc:description/>
  <cp:lastModifiedBy>Andre Luis Fernandes Palmini</cp:lastModifiedBy>
  <cp:revision>6</cp:revision>
  <dcterms:created xsi:type="dcterms:W3CDTF">2022-06-19T21:34:00Z</dcterms:created>
  <dcterms:modified xsi:type="dcterms:W3CDTF">2022-06-20T10:46:00Z</dcterms:modified>
</cp:coreProperties>
</file>